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DF18D" w14:textId="3509CADB" w:rsidR="00F236BF" w:rsidRDefault="00B837B1" w:rsidP="00B837B1">
      <w:pPr>
        <w:jc w:val="right"/>
      </w:pPr>
      <w:r>
        <w:t>Annexe 14 Bis</w:t>
      </w:r>
    </w:p>
    <w:p w14:paraId="54998E3D" w14:textId="77777777" w:rsidR="00B837B1" w:rsidRDefault="00B837B1" w:rsidP="00B837B1">
      <w:pPr>
        <w:jc w:val="center"/>
        <w:rPr>
          <w:b/>
          <w:sz w:val="28"/>
          <w:u w:val="single"/>
        </w:rPr>
      </w:pPr>
    </w:p>
    <w:p w14:paraId="3C0636D6" w14:textId="53B7FE09" w:rsidR="00B837B1" w:rsidRPr="00B837B1" w:rsidRDefault="00B837B1" w:rsidP="00B837B1">
      <w:pPr>
        <w:jc w:val="center"/>
        <w:rPr>
          <w:b/>
          <w:sz w:val="28"/>
          <w:u w:val="single"/>
        </w:rPr>
      </w:pPr>
      <w:r w:rsidRPr="00B837B1">
        <w:rPr>
          <w:b/>
          <w:sz w:val="28"/>
          <w:u w:val="single"/>
        </w:rPr>
        <w:t>Matrice du plan d’entretien des moteurs MTU A</w:t>
      </w:r>
      <w:bookmarkStart w:id="0" w:name="_GoBack"/>
      <w:bookmarkEnd w:id="0"/>
      <w:r w:rsidRPr="00B837B1">
        <w:rPr>
          <w:b/>
          <w:sz w:val="28"/>
          <w:u w:val="single"/>
        </w:rPr>
        <w:t>DEC</w:t>
      </w:r>
    </w:p>
    <w:p w14:paraId="066E070E" w14:textId="77777777" w:rsidR="00B837B1" w:rsidRDefault="00B837B1"/>
    <w:p w14:paraId="2382A86B" w14:textId="6683DAE6" w:rsidR="00B837B1" w:rsidRDefault="00B837B1"/>
    <w:p w14:paraId="6B719513" w14:textId="240FE338" w:rsidR="00B837B1" w:rsidRDefault="00B837B1">
      <w:r w:rsidRPr="00B837B1">
        <w:rPr>
          <w:noProof/>
        </w:rPr>
        <w:drawing>
          <wp:inline distT="0" distB="0" distL="0" distR="0" wp14:anchorId="46501D5A" wp14:editId="56672951">
            <wp:extent cx="5760720" cy="457777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77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3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9C"/>
    <w:rsid w:val="00573D9C"/>
    <w:rsid w:val="00B837B1"/>
    <w:rsid w:val="00CC775A"/>
    <w:rsid w:val="00F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38B8"/>
  <w15:chartTrackingRefBased/>
  <w15:docId w15:val="{5384FB7A-8803-44FC-A1B8-794B91C3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régional d ORLEANS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CHAPUIS Philippe</dc:creator>
  <cp:keywords/>
  <dc:description/>
  <cp:lastModifiedBy>CHAPUIS Philippe</cp:lastModifiedBy>
  <cp:revision>2</cp:revision>
  <dcterms:created xsi:type="dcterms:W3CDTF">2020-09-09T13:46:00Z</dcterms:created>
  <dcterms:modified xsi:type="dcterms:W3CDTF">2020-09-09T13:49:00Z</dcterms:modified>
</cp:coreProperties>
</file>